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80" w:lineRule="auto"/>
        <w:ind w:left="426" w:hanging="426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A.4 Garantia de execução</w:t>
      </w:r>
    </w:p>
    <w:p w:rsidR="00000000" w:rsidDel="00000000" w:rsidP="00000000" w:rsidRDefault="00000000" w:rsidRPr="00000000" w14:paraId="00000002">
      <w:pPr>
        <w:ind w:left="426" w:hanging="426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 preencher em papel timbrado da instituição financeira)</w:t>
      </w:r>
    </w:p>
    <w:p w:rsidR="00000000" w:rsidDel="00000000" w:rsidP="00000000" w:rsidRDefault="00000000" w:rsidRPr="00000000" w14:paraId="00000003">
      <w:pPr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26" w:hanging="426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Ao cuidado de:</w:t>
      </w:r>
    </w:p>
    <w:p w:rsidR="00000000" w:rsidDel="00000000" w:rsidP="00000000" w:rsidRDefault="00000000" w:rsidRPr="00000000" w14:paraId="00000005">
      <w:pPr>
        <w:ind w:left="426" w:hanging="426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557"/>
          <w:tab w:val="right" w:pos="9115"/>
        </w:tabs>
        <w:ind w:left="426" w:hanging="426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E35 Fondazione per la progettazione internazionale </w:t>
      </w:r>
    </w:p>
    <w:p w:rsidR="00000000" w:rsidDel="00000000" w:rsidP="00000000" w:rsidRDefault="00000000" w:rsidRPr="00000000" w14:paraId="00000007">
      <w:pPr>
        <w:tabs>
          <w:tab w:val="center" w:pos="4557"/>
          <w:tab w:val="right" w:pos="9115"/>
        </w:tabs>
        <w:ind w:left="426" w:hanging="426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Avenida Marginal </w:t>
      </w:r>
    </w:p>
    <w:p w:rsidR="00000000" w:rsidDel="00000000" w:rsidP="00000000" w:rsidRDefault="00000000" w:rsidRPr="00000000" w14:paraId="00000008">
      <w:pPr>
        <w:tabs>
          <w:tab w:val="center" w:pos="4557"/>
          <w:tab w:val="right" w:pos="9115"/>
        </w:tabs>
        <w:ind w:left="426" w:hanging="426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bairro Nanhimbe - Pemba</w:t>
      </w:r>
    </w:p>
    <w:p w:rsidR="00000000" w:rsidDel="00000000" w:rsidP="00000000" w:rsidRDefault="00000000" w:rsidRPr="00000000" w14:paraId="00000009">
      <w:pPr>
        <w:ind w:left="426" w:hanging="426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26" w:hanging="426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26" w:hanging="426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seguidamente designada por «Contratante»</w:t>
      </w:r>
    </w:p>
    <w:p w:rsidR="00000000" w:rsidDel="00000000" w:rsidP="00000000" w:rsidRDefault="00000000" w:rsidRPr="00000000" w14:paraId="0000000C">
      <w:pPr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Assunto: Garantia n.º…</w:t>
      </w:r>
    </w:p>
    <w:p w:rsidR="00000000" w:rsidDel="00000000" w:rsidP="00000000" w:rsidRDefault="00000000" w:rsidRPr="00000000" w14:paraId="0000000E">
      <w:pPr>
        <w:spacing w:after="120" w:before="120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Garantia de execução cabal e correta do contrato &lt;20/2022/E35MOZ/MAISPEMBA&gt; (queira indicar o número e a designação em toda a correspondência)</w:t>
      </w:r>
    </w:p>
    <w:p w:rsidR="00000000" w:rsidDel="00000000" w:rsidP="00000000" w:rsidRDefault="00000000" w:rsidRPr="00000000" w14:paraId="0000000F">
      <w:pPr>
        <w:spacing w:after="120" w:before="120" w:lineRule="auto"/>
        <w:ind w:left="426" w:hanging="426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X…&lt;nome e endereço da instituição financeira&gt;, abaixo assinado, declara pela presente que garante, como devedor principal e não como mero garante, em nome de &lt;nome e endereço do contratante&gt;, a seguir designado «o contratante», o pagamento em favor da Contratante de &lt;montante da garantia de execução&gt;, que corresponde à garantia de execução referida no artigo 18 do contrato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20/2022/E35MOZ/MAISPEMBA (CONTRATO DE EXECUCAO DE OBRAS DE CONSTRUÇÃO E REQUALIFICAÇÃO DE UM ESCRITÓRIO DA VEREAÇÃO DE URBANIZAÇÃO DA CIDADE DE PEMBA NO BAIRRO CIMENTO, NO ÂMBITO DO PROJECTO “MAISPEMBA” - A CITY TO CITY AND MULTISTAKEHOLDER APPROACH FOR AN INTEGRATED, SUSTAINABLE AND INCLUSIVE URBAN DEVELOPMENT OF THE CITY OF PEMBA - CSO-LA/2019/408-968 -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CIG Z4337DBDB2 REF: 20/2022/E35MOZ/MAISPEMBA, celebrado entre o contratante e a Contratante, a seguir designado «o contrato».</w:t>
      </w:r>
    </w:p>
    <w:p w:rsidR="00000000" w:rsidDel="00000000" w:rsidP="00000000" w:rsidRDefault="00000000" w:rsidRPr="00000000" w14:paraId="00000010">
      <w:pPr>
        <w:spacing w:after="120" w:before="120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pagamento da garantia será efetuado sem direito de oposição nem recurso judicial, logo que notificados por escrito (por carta registada com aviso de recepção) de que o contratante não cumpriu as suas obrigações contratuais. Mais declaramos que efetuaremos o pagamento pontualmente e sem contestação de qualquer ordem e que vos informaremos, por escrito logo que o pagamento tenha sido efetuado.</w:t>
      </w:r>
    </w:p>
    <w:p w:rsidR="00000000" w:rsidDel="00000000" w:rsidP="00000000" w:rsidRDefault="00000000" w:rsidRPr="00000000" w14:paraId="00000011">
      <w:pPr>
        <w:spacing w:after="120" w:before="120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Aceitamos que nenhuma alteração às condições do contrato que possa ser acordada nos exime das nossas responsabilidades ao abrigo da presente garantia e declaramos renunciar a que nos notifiquem qualquer alteração ou aditamento.</w:t>
      </w:r>
    </w:p>
    <w:p w:rsidR="00000000" w:rsidDel="00000000" w:rsidP="00000000" w:rsidRDefault="00000000" w:rsidRPr="00000000" w14:paraId="00000012">
      <w:pPr>
        <w:spacing w:after="120" w:before="120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garantia será liberada em conformidade com o disposto no artigo 18 do contrato.</w:t>
      </w:r>
    </w:p>
    <w:p w:rsidR="00000000" w:rsidDel="00000000" w:rsidP="00000000" w:rsidRDefault="00000000" w:rsidRPr="00000000" w14:paraId="00000013">
      <w:pPr>
        <w:spacing w:after="120" w:before="120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legislação aplicável à presente garantia é a legislação de Moçambique. Qualquer litígio relativo à presente garantia será submetido aos tribunais de Moçambique.</w:t>
      </w:r>
    </w:p>
    <w:p w:rsidR="00000000" w:rsidDel="00000000" w:rsidP="00000000" w:rsidRDefault="00000000" w:rsidRPr="00000000" w14:paraId="00000014">
      <w:pPr>
        <w:keepNext w:val="1"/>
        <w:keepLines w:val="1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garantia entra em vigor e produz efeitos na data da sua assinatura.</w:t>
      </w:r>
    </w:p>
    <w:p w:rsidR="00000000" w:rsidDel="00000000" w:rsidP="00000000" w:rsidRDefault="00000000" w:rsidRPr="00000000" w14:paraId="00000015">
      <w:pPr>
        <w:spacing w:after="280" w:before="28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Feito em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], em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tbl>
      <w:tblPr>
        <w:tblStyle w:val="Table1"/>
        <w:tblW w:w="9428.0" w:type="dxa"/>
        <w:jc w:val="left"/>
        <w:tblInd w:w="0.0" w:type="dxa"/>
        <w:tblLayout w:type="fixed"/>
        <w:tblLook w:val="0400"/>
      </w:tblPr>
      <w:tblGrid>
        <w:gridCol w:w="4714"/>
        <w:gridCol w:w="4714"/>
        <w:tblGridChange w:id="0">
          <w:tblGrid>
            <w:gridCol w:w="4714"/>
            <w:gridCol w:w="47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280" w:lineRule="auto"/>
              <w:ind w:left="426" w:hanging="4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Assinatura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7">
            <w:pPr>
              <w:spacing w:before="280" w:lineRule="auto"/>
              <w:ind w:left="426" w:hanging="4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Função na instituição financeira/banco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280" w:lineRule="auto"/>
              <w:ind w:left="426" w:hanging="426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Assinatura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9">
            <w:pPr>
              <w:spacing w:before="280" w:lineRule="auto"/>
              <w:ind w:left="426" w:hanging="4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Função na instituição financeira/banco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1A">
      <w:pPr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[carimbo do organismo que emite a garantia]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83560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hzJ5yuzKBmAw0qLEgYIekXAQ==">AMUW2mUUAa0vuO3rqy9w6zu3kdlAZVh9NnpKM1s3UYGD9J0vQg8H2DEY175LQdeCk5ca9Le7WiwEhPnOQ5EjUady6luRp/15YxGZBYu2NWAJReOpuy9364/GQHaB3dz00ikc51HPv+Ek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2022-01-12T14:51:00Z</dcterms:created>
  <dc:creator>Stefano Cigarini E35 Foundation</dc:creator>
</cp:coreProperties>
</file>